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B1E0F" w14:textId="77777777" w:rsidR="008433EC" w:rsidRDefault="008433EC"/>
    <w:p w14:paraId="594CDB2C" w14:textId="77777777" w:rsidR="008E5C72" w:rsidRDefault="008E5C72"/>
    <w:p w14:paraId="748109E3" w14:textId="77777777" w:rsidR="008E5C72" w:rsidRDefault="008E5C72"/>
    <w:p w14:paraId="156540AE" w14:textId="5F86E251" w:rsidR="008E5C72" w:rsidRDefault="00AA5018" w:rsidP="008E5C72">
      <w:pPr>
        <w:jc w:val="center"/>
        <w:rPr>
          <w:b/>
          <w:bCs/>
        </w:rPr>
      </w:pPr>
      <w:r>
        <w:rPr>
          <w:b/>
          <w:bCs/>
        </w:rPr>
        <w:t>Health Outlook on American Indian and Alaskan Native Population</w:t>
      </w:r>
    </w:p>
    <w:p w14:paraId="4F262484" w14:textId="77777777" w:rsidR="00565C0A" w:rsidRPr="00565C0A" w:rsidRDefault="00565C0A" w:rsidP="008E5C72">
      <w:pPr>
        <w:jc w:val="center"/>
        <w:rPr>
          <w:b/>
          <w:bCs/>
        </w:rPr>
      </w:pPr>
    </w:p>
    <w:p w14:paraId="686F0663" w14:textId="0D46B7F3" w:rsidR="008E5C72" w:rsidRDefault="00AA5018" w:rsidP="008E5C72">
      <w:pPr>
        <w:jc w:val="center"/>
      </w:pPr>
      <w:r>
        <w:t>Cheyenne Bosse</w:t>
      </w:r>
    </w:p>
    <w:p w14:paraId="768EE8A2" w14:textId="3AE67A9A" w:rsidR="00565C0A" w:rsidRDefault="00565C0A" w:rsidP="008E5C72">
      <w:pPr>
        <w:jc w:val="center"/>
      </w:pPr>
      <w:r>
        <w:t>Sam Houston State University</w:t>
      </w:r>
    </w:p>
    <w:p w14:paraId="0654E021" w14:textId="74995F35" w:rsidR="008E5C72" w:rsidRDefault="00AA5018" w:rsidP="008E5C72">
      <w:pPr>
        <w:jc w:val="center"/>
      </w:pPr>
      <w:r>
        <w:t>Multicultural Health Issues, HLTH 2383</w:t>
      </w:r>
    </w:p>
    <w:p w14:paraId="39D7FE57" w14:textId="6DE03D27" w:rsidR="00565C0A" w:rsidRDefault="00AA5018" w:rsidP="008E5C72">
      <w:pPr>
        <w:jc w:val="center"/>
      </w:pPr>
      <w:r>
        <w:t>Dr. Rasheda Sultana</w:t>
      </w:r>
    </w:p>
    <w:p w14:paraId="4BB7F105" w14:textId="0B91E026" w:rsidR="00565C0A" w:rsidRDefault="00AA5018" w:rsidP="008E5C72">
      <w:pPr>
        <w:jc w:val="center"/>
      </w:pPr>
      <w:r>
        <w:t>October 5, 2020</w:t>
      </w:r>
    </w:p>
    <w:p w14:paraId="01271581" w14:textId="77777777" w:rsidR="008E5C72" w:rsidRDefault="008E5C72">
      <w:r>
        <w:br w:type="page"/>
      </w:r>
    </w:p>
    <w:p w14:paraId="53709C3A" w14:textId="2210CADA" w:rsidR="008E5C72" w:rsidRPr="00330129" w:rsidRDefault="00AA5018" w:rsidP="008E5C72">
      <w:pPr>
        <w:jc w:val="center"/>
        <w:rPr>
          <w:b/>
          <w:bCs/>
        </w:rPr>
      </w:pPr>
      <w:r w:rsidRPr="00330129">
        <w:rPr>
          <w:b/>
          <w:bCs/>
        </w:rPr>
        <w:lastRenderedPageBreak/>
        <w:t>Health Outlook on American India</w:t>
      </w:r>
      <w:r w:rsidR="00975146" w:rsidRPr="00330129">
        <w:rPr>
          <w:b/>
          <w:bCs/>
        </w:rPr>
        <w:t>n and Alaskan Native Population</w:t>
      </w:r>
    </w:p>
    <w:p w14:paraId="5E628227" w14:textId="0D78992A" w:rsidR="00330129" w:rsidRPr="00330129" w:rsidRDefault="00330129" w:rsidP="008E5C72">
      <w:pPr>
        <w:jc w:val="center"/>
        <w:rPr>
          <w:b/>
          <w:bCs/>
        </w:rPr>
      </w:pPr>
      <w:r w:rsidRPr="00330129">
        <w:rPr>
          <w:b/>
          <w:bCs/>
        </w:rPr>
        <w:t>Introduction to American Indian and Alaskan Native Population</w:t>
      </w:r>
    </w:p>
    <w:p w14:paraId="4F150891" w14:textId="1904E0C3" w:rsidR="00204118" w:rsidRPr="00204118" w:rsidRDefault="00696511" w:rsidP="00204118">
      <w:pPr>
        <w:rPr>
          <w:rFonts w:ascii="Times" w:eastAsia="Times New Roman" w:hAnsi="Times"/>
          <w:sz w:val="20"/>
          <w:szCs w:val="20"/>
        </w:rPr>
      </w:pPr>
      <w:r>
        <w:rPr>
          <w:bCs/>
        </w:rPr>
        <w:tab/>
      </w:r>
      <w:r w:rsidR="00F75059">
        <w:rPr>
          <w:bCs/>
        </w:rPr>
        <w:t>American Indians and Alaskan N</w:t>
      </w:r>
      <w:r w:rsidR="00DB4BAC">
        <w:rPr>
          <w:bCs/>
        </w:rPr>
        <w:t>atives are classified as</w:t>
      </w:r>
      <w:r w:rsidR="00F75059">
        <w:rPr>
          <w:bCs/>
        </w:rPr>
        <w:t xml:space="preserve"> the original people from North,</w:t>
      </w:r>
      <w:r>
        <w:rPr>
          <w:bCs/>
        </w:rPr>
        <w:t xml:space="preserve"> South, and Central America whose origins are deeply rooted in tribal affiliation with differing customs and ways of life. </w:t>
      </w:r>
      <w:r w:rsidR="009F5ABC">
        <w:rPr>
          <w:bCs/>
        </w:rPr>
        <w:t>The United States has around t</w:t>
      </w:r>
      <w:r w:rsidR="00DC5B2F">
        <w:rPr>
          <w:bCs/>
        </w:rPr>
        <w:t>wo million indigenous people li</w:t>
      </w:r>
      <w:r w:rsidR="009F5ABC">
        <w:rPr>
          <w:bCs/>
        </w:rPr>
        <w:t>ving dispersed in urban and rural areas. There are many tribes among these people and around half still live on reservations. E</w:t>
      </w:r>
      <w:r w:rsidR="00DB4BAC">
        <w:rPr>
          <w:bCs/>
        </w:rPr>
        <w:t>ach tribe is known for their own</w:t>
      </w:r>
      <w:r w:rsidR="009F5ABC">
        <w:rPr>
          <w:bCs/>
        </w:rPr>
        <w:t xml:space="preserve"> culture and language. American Indian and Alaskan Natives are known for habituating the land we know today as</w:t>
      </w:r>
      <w:r w:rsidR="00DB4BAC">
        <w:rPr>
          <w:bCs/>
        </w:rPr>
        <w:t xml:space="preserve"> America</w:t>
      </w:r>
      <w:r w:rsidR="009F5ABC">
        <w:rPr>
          <w:bCs/>
        </w:rPr>
        <w:t xml:space="preserve">. This land was theirs before settlers came over on a conquest to find new land and pushed native tribes out. Furthermore, according to </w:t>
      </w:r>
      <w:r w:rsidR="005457EF">
        <w:rPr>
          <w:bCs/>
        </w:rPr>
        <w:t xml:space="preserve">Shore and Manson, </w:t>
      </w:r>
      <w:r w:rsidR="00204118">
        <w:rPr>
          <w:bCs/>
        </w:rPr>
        <w:t>“</w:t>
      </w:r>
      <w:r w:rsidR="00204118" w:rsidRPr="00204118">
        <w:rPr>
          <w:rFonts w:eastAsia="Times New Roman"/>
        </w:rPr>
        <w:t>Disparities in mental health for American Indians and Alaska Natives are inherent</w:t>
      </w:r>
      <w:r w:rsidR="00DB4BAC">
        <w:rPr>
          <w:rFonts w:eastAsia="Times New Roman"/>
        </w:rPr>
        <w:t>ly</w:t>
      </w:r>
      <w:r w:rsidR="00204118" w:rsidRPr="00204118">
        <w:rPr>
          <w:rFonts w:eastAsia="Times New Roman"/>
        </w:rPr>
        <w:t xml:space="preserve"> tied to the history and current sociopolitical landscapes experienced by this </w:t>
      </w:r>
      <w:r w:rsidR="00204118">
        <w:rPr>
          <w:rFonts w:eastAsia="Times New Roman"/>
        </w:rPr>
        <w:t>population.”</w:t>
      </w:r>
      <w:r w:rsidR="005457EF">
        <w:rPr>
          <w:rFonts w:eastAsia="Times New Roman"/>
        </w:rPr>
        <w:t xml:space="preserve"> </w:t>
      </w:r>
    </w:p>
    <w:p w14:paraId="0427FF44" w14:textId="20F97B42" w:rsidR="00330129" w:rsidRDefault="00330129" w:rsidP="008E5C72">
      <w:pPr>
        <w:jc w:val="center"/>
        <w:rPr>
          <w:b/>
          <w:bCs/>
        </w:rPr>
      </w:pPr>
      <w:r w:rsidRPr="005457EF">
        <w:rPr>
          <w:b/>
          <w:bCs/>
        </w:rPr>
        <w:t xml:space="preserve">Description of </w:t>
      </w:r>
      <w:r w:rsidR="007312B9">
        <w:rPr>
          <w:b/>
          <w:bCs/>
        </w:rPr>
        <w:t>Cultural G</w:t>
      </w:r>
      <w:r w:rsidRPr="005457EF">
        <w:rPr>
          <w:b/>
          <w:bCs/>
        </w:rPr>
        <w:t>roup</w:t>
      </w:r>
      <w:r w:rsidR="007312B9">
        <w:rPr>
          <w:b/>
          <w:bCs/>
        </w:rPr>
        <w:t xml:space="preserve"> and Beliefs</w:t>
      </w:r>
    </w:p>
    <w:p w14:paraId="2D5BC874" w14:textId="084EC052" w:rsidR="00614C89" w:rsidRPr="00614C89" w:rsidRDefault="004B1F48" w:rsidP="00614C89">
      <w:pPr>
        <w:rPr>
          <w:rFonts w:eastAsia="Times New Roman"/>
          <w:sz w:val="20"/>
          <w:szCs w:val="20"/>
        </w:rPr>
      </w:pPr>
      <w:r>
        <w:rPr>
          <w:bCs/>
        </w:rPr>
        <w:tab/>
        <w:t xml:space="preserve">There are 573 American Indian and Alaska Native tribes in the United States recognized by the government. Each tribe has its own culture, language, traditions, housing, dress, and foods bringing diversity to our country. European conquest ruined many communities with foreign disease, war, and relocation. </w:t>
      </w:r>
      <w:r w:rsidR="007312B9">
        <w:rPr>
          <w:bCs/>
        </w:rPr>
        <w:t>Today’s Native American and Alaskan Natives are focusing</w:t>
      </w:r>
      <w:r w:rsidR="00FA28C5">
        <w:rPr>
          <w:bCs/>
        </w:rPr>
        <w:t xml:space="preserve"> on</w:t>
      </w:r>
      <w:r w:rsidR="007312B9">
        <w:rPr>
          <w:bCs/>
        </w:rPr>
        <w:t xml:space="preserve"> cultural preservation. </w:t>
      </w:r>
      <w:r w:rsidR="00614C89">
        <w:rPr>
          <w:bCs/>
        </w:rPr>
        <w:t xml:space="preserve">According to the article by Spicer and </w:t>
      </w:r>
      <w:proofErr w:type="spellStart"/>
      <w:r w:rsidR="00614C89">
        <w:rPr>
          <w:bCs/>
        </w:rPr>
        <w:t>Sarche</w:t>
      </w:r>
      <w:proofErr w:type="spellEnd"/>
      <w:r w:rsidR="00614C89">
        <w:rPr>
          <w:bCs/>
        </w:rPr>
        <w:t xml:space="preserve">, </w:t>
      </w:r>
      <w:r w:rsidR="00614C89" w:rsidRPr="00614C89">
        <w:rPr>
          <w:bCs/>
        </w:rPr>
        <w:t>“</w:t>
      </w:r>
      <w:r w:rsidR="00614C89" w:rsidRPr="00614C89">
        <w:rPr>
          <w:rFonts w:eastAsia="Times New Roman"/>
          <w:color w:val="1C1D1E"/>
          <w:shd w:val="clear" w:color="auto" w:fill="FFFFFF"/>
        </w:rPr>
        <w:t>Extended family is the central organizing unit of many American Indian and Alaska Native cultures, emphasizing interdependence, reciprocity, and obligation to care for one another.”</w:t>
      </w:r>
      <w:r w:rsidR="00614C89">
        <w:rPr>
          <w:rFonts w:eastAsia="Times New Roman"/>
          <w:color w:val="1C1D1E"/>
          <w:shd w:val="clear" w:color="auto" w:fill="FFFFFF"/>
        </w:rPr>
        <w:t xml:space="preserve"> Their cultural beliefs rely heavily on one another and caring for one another spiritually, rather than with medical or professional help. Spicer and </w:t>
      </w:r>
      <w:proofErr w:type="spellStart"/>
      <w:r w:rsidR="00614C89">
        <w:rPr>
          <w:rFonts w:eastAsia="Times New Roman"/>
          <w:color w:val="1C1D1E"/>
          <w:shd w:val="clear" w:color="auto" w:fill="FFFFFF"/>
        </w:rPr>
        <w:t>Sarche</w:t>
      </w:r>
      <w:proofErr w:type="spellEnd"/>
      <w:r w:rsidR="00614C89">
        <w:rPr>
          <w:rFonts w:eastAsia="Times New Roman"/>
          <w:color w:val="1C1D1E"/>
          <w:shd w:val="clear" w:color="auto" w:fill="FFFFFF"/>
        </w:rPr>
        <w:t xml:space="preserve"> also state, “</w:t>
      </w:r>
      <w:r w:rsidR="00614C89" w:rsidRPr="00614C89">
        <w:rPr>
          <w:rFonts w:eastAsia="Times New Roman"/>
          <w:color w:val="1C1D1E"/>
          <w:shd w:val="clear" w:color="auto" w:fill="FFFFFF"/>
        </w:rPr>
        <w:t xml:space="preserve">Emerging evidence suggests that the extent to which parents adhere to traditional tribal values is related to positive aspects of children's early </w:t>
      </w:r>
      <w:r w:rsidR="00614C89">
        <w:rPr>
          <w:rFonts w:eastAsia="Times New Roman"/>
          <w:color w:val="1C1D1E"/>
          <w:shd w:val="clear" w:color="auto" w:fill="FFFFFF"/>
        </w:rPr>
        <w:lastRenderedPageBreak/>
        <w:t xml:space="preserve">development; </w:t>
      </w:r>
      <w:r w:rsidR="00614C89" w:rsidRPr="00614C89">
        <w:rPr>
          <w:rFonts w:eastAsia="Times New Roman"/>
          <w:color w:val="1C1D1E"/>
          <w:shd w:val="clear" w:color="auto" w:fill="FFFFFF"/>
        </w:rPr>
        <w:t>furthermore, children's own identification with traditional culture appears to guard against mental health problems as they grow older.</w:t>
      </w:r>
      <w:r w:rsidR="00614C89">
        <w:rPr>
          <w:rFonts w:eastAsia="Times New Roman"/>
          <w:color w:val="1C1D1E"/>
          <w:shd w:val="clear" w:color="auto" w:fill="FFFFFF"/>
        </w:rPr>
        <w:t xml:space="preserve">” </w:t>
      </w:r>
      <w:r w:rsidR="00AF688E">
        <w:rPr>
          <w:rFonts w:eastAsia="Times New Roman"/>
          <w:color w:val="1C1D1E"/>
          <w:shd w:val="clear" w:color="auto" w:fill="FFFFFF"/>
        </w:rPr>
        <w:t xml:space="preserve">Parents and elders in Native tribes believe in cultural healing from spirits and using what the land provides. Traditional tribal values are instilled in their children and their children’s children while leaning on each other for support. Traditional tribes do not use professional medical health. </w:t>
      </w:r>
    </w:p>
    <w:p w14:paraId="744B1E91" w14:textId="190D7DDD" w:rsidR="00330129" w:rsidRPr="00330129" w:rsidRDefault="00330129" w:rsidP="008E5C72">
      <w:pPr>
        <w:jc w:val="center"/>
        <w:rPr>
          <w:b/>
          <w:bCs/>
        </w:rPr>
      </w:pPr>
      <w:r w:rsidRPr="00330129">
        <w:rPr>
          <w:b/>
          <w:bCs/>
        </w:rPr>
        <w:t>Health Disparities Among</w:t>
      </w:r>
      <w:r w:rsidR="00531CC6">
        <w:rPr>
          <w:b/>
          <w:bCs/>
        </w:rPr>
        <w:t>st</w:t>
      </w:r>
      <w:r w:rsidRPr="00330129">
        <w:rPr>
          <w:b/>
          <w:bCs/>
        </w:rPr>
        <w:t xml:space="preserve"> Native American and Alaskan Native Population </w:t>
      </w:r>
    </w:p>
    <w:p w14:paraId="20D30AD5" w14:textId="0D9C2586" w:rsidR="003D43F9" w:rsidRDefault="003D43F9" w:rsidP="003D43F9">
      <w:pPr>
        <w:rPr>
          <w:bCs/>
        </w:rPr>
      </w:pPr>
      <w:r>
        <w:rPr>
          <w:bCs/>
        </w:rPr>
        <w:t xml:space="preserve">According to The Indian Health Service fact sheet on health disparities: </w:t>
      </w:r>
    </w:p>
    <w:p w14:paraId="761EDEED" w14:textId="5B534D24" w:rsidR="003D43F9" w:rsidRDefault="003D43F9" w:rsidP="003D43F9">
      <w:pPr>
        <w:ind w:left="720"/>
        <w:rPr>
          <w:rFonts w:eastAsia="Times New Roman"/>
          <w:color w:val="353535"/>
          <w:shd w:val="clear" w:color="auto" w:fill="FFFFFF"/>
        </w:rPr>
      </w:pPr>
      <w:r>
        <w:rPr>
          <w:bCs/>
        </w:rPr>
        <w:t xml:space="preserve"> </w:t>
      </w:r>
      <w:r w:rsidRPr="003D43F9">
        <w:rPr>
          <w:bCs/>
        </w:rPr>
        <w:t>“</w:t>
      </w:r>
      <w:r w:rsidRPr="003D43F9">
        <w:rPr>
          <w:rFonts w:eastAsia="Times New Roman"/>
          <w:color w:val="353535"/>
          <w:shd w:val="clear" w:color="auto" w:fill="FFFFFF"/>
        </w:rPr>
        <w:t>The American Indian and Alaska Native people have long experienced lower health status when compared with other Americans. Lower life expectancy and the disproportionate disease burden exist perhaps because of inadequate education, disproportionate poverty, discrimination in the delivery of health services, and cultural differences. These are broad quality of life issues rooted in economic adversity and poor social conditions.”</w:t>
      </w:r>
    </w:p>
    <w:p w14:paraId="345F4C75" w14:textId="2E280CB2" w:rsidR="008B0C22" w:rsidRPr="008B0C22" w:rsidRDefault="003D43F9" w:rsidP="008B0C22">
      <w:pPr>
        <w:rPr>
          <w:rFonts w:ascii="Times" w:eastAsia="Times New Roman" w:hAnsi="Times"/>
          <w:sz w:val="20"/>
          <w:szCs w:val="20"/>
        </w:rPr>
      </w:pPr>
      <w:r>
        <w:rPr>
          <w:rFonts w:eastAsia="Times New Roman"/>
          <w:color w:val="353535"/>
          <w:shd w:val="clear" w:color="auto" w:fill="FFFFFF"/>
        </w:rPr>
        <w:t xml:space="preserve">This culture suffers from several health disparities with the leading ones being heart disease, diabetes, alcoholism, and accidental injuries. </w:t>
      </w:r>
      <w:r w:rsidR="008B0C22">
        <w:rPr>
          <w:rFonts w:eastAsia="Times New Roman"/>
          <w:color w:val="353535"/>
          <w:shd w:val="clear" w:color="auto" w:fill="FFFFFF"/>
        </w:rPr>
        <w:t xml:space="preserve">The same fact sheet states, </w:t>
      </w:r>
      <w:r w:rsidR="008B0C22" w:rsidRPr="008B0C22">
        <w:rPr>
          <w:rFonts w:eastAsia="Times New Roman"/>
          <w:color w:val="353535"/>
          <w:shd w:val="clear" w:color="auto" w:fill="FFFFFF"/>
        </w:rPr>
        <w:t>“American Indians and Alaska Natives continue to die at higher rates than other Americans in many categories, including chronic liver disease and cirrhosis, diabetes mellitus, unintentional injuries, assault/homicide, intentional self-harm/suicide, and chronic lower respiratory diseases.”</w:t>
      </w:r>
      <w:r w:rsidR="008B0C22">
        <w:rPr>
          <w:rFonts w:eastAsia="Times New Roman"/>
          <w:color w:val="353535"/>
          <w:shd w:val="clear" w:color="auto" w:fill="FFFFFF"/>
        </w:rPr>
        <w:t xml:space="preserve"> This culture suffers from the same diseases most Americas do; however, they are dying at higher rates due to lack of education and medical help in rural areas and simply practicing a different way of life that does not allow medical intervention outsid</w:t>
      </w:r>
      <w:r w:rsidR="00A25AE7">
        <w:rPr>
          <w:rFonts w:eastAsia="Times New Roman"/>
          <w:color w:val="353535"/>
          <w:shd w:val="clear" w:color="auto" w:fill="FFFFFF"/>
        </w:rPr>
        <w:t>e of spiritual healing</w:t>
      </w:r>
      <w:r w:rsidR="008B0C22">
        <w:rPr>
          <w:rFonts w:eastAsia="Times New Roman"/>
          <w:color w:val="353535"/>
          <w:shd w:val="clear" w:color="auto" w:fill="FFFFFF"/>
        </w:rPr>
        <w:t xml:space="preserve"> and cultural norms they practice for healing. </w:t>
      </w:r>
    </w:p>
    <w:p w14:paraId="1EBBD4ED" w14:textId="45C3D908" w:rsidR="00330129" w:rsidRDefault="00330129" w:rsidP="00A25AE7">
      <w:pPr>
        <w:jc w:val="center"/>
        <w:rPr>
          <w:b/>
          <w:bCs/>
        </w:rPr>
      </w:pPr>
      <w:r w:rsidRPr="00330129">
        <w:rPr>
          <w:b/>
          <w:bCs/>
        </w:rPr>
        <w:t>Proposed Health Promotion Intervention</w:t>
      </w:r>
    </w:p>
    <w:p w14:paraId="59FF9375" w14:textId="389E5346" w:rsidR="00F73B67" w:rsidRDefault="00C84591" w:rsidP="00F73B67">
      <w:pPr>
        <w:rPr>
          <w:rFonts w:eastAsia="Times New Roman"/>
        </w:rPr>
      </w:pPr>
      <w:r>
        <w:rPr>
          <w:b/>
          <w:bCs/>
        </w:rPr>
        <w:lastRenderedPageBreak/>
        <w:tab/>
      </w:r>
      <w:r>
        <w:rPr>
          <w:rFonts w:eastAsia="Times New Roman"/>
        </w:rPr>
        <w:t>Tribal Epidemiology Centers have become an important element in the prevention of disease. These centers focus on improving the health of American Indian and Alaskan Native populations specifically. These centers use numerous ways to help improve life quality such as, monitoring diseases and conditions, investigating outbreaks, prevention programs, and several other methods. Aside from the Tribal Epidemiology Center, The Native American Research Center for Health (NAR</w:t>
      </w:r>
      <w:r w:rsidR="00DB4BAC">
        <w:rPr>
          <w:rFonts w:eastAsia="Times New Roman"/>
        </w:rPr>
        <w:t>CH</w:t>
      </w:r>
      <w:proofErr w:type="gramStart"/>
      <w:r w:rsidR="00DB4BAC">
        <w:rPr>
          <w:rFonts w:eastAsia="Times New Roman"/>
        </w:rPr>
        <w:t>),</w:t>
      </w:r>
      <w:proofErr w:type="gramEnd"/>
      <w:r w:rsidR="00DB4BAC">
        <w:rPr>
          <w:rFonts w:eastAsia="Times New Roman"/>
        </w:rPr>
        <w:t xml:space="preserve"> also plays an important</w:t>
      </w:r>
      <w:r>
        <w:rPr>
          <w:rFonts w:eastAsia="Times New Roman"/>
        </w:rPr>
        <w:t xml:space="preserve"> role by providing an institution that conducts research and studies on this population. </w:t>
      </w:r>
      <w:r w:rsidR="00F73B67">
        <w:t>Native American health and quality of life lags behind most Americans and other cultures primarily due to inadequate access to comprehensive health services. For example, most tribes in rural areas will lack medical professional help, resources, and perhaps transportation. Unfortunately, the Native American population has a shorter life expectancy than other cultures and continues to have a higher death rate in preventable diseases. Some of the more common diseases that are preventable with the right treatment and medical professional help include chronic liver disease an</w:t>
      </w:r>
      <w:r w:rsidR="00DB4BAC">
        <w:t>d cirrhosis, diabetes, and other</w:t>
      </w:r>
      <w:bookmarkStart w:id="0" w:name="_GoBack"/>
      <w:bookmarkEnd w:id="0"/>
      <w:r w:rsidR="00F73B67">
        <w:t xml:space="preserve"> respiratory diseases.  </w:t>
      </w:r>
      <w:r w:rsidR="008E5C72" w:rsidRPr="00330129">
        <w:tab/>
      </w:r>
    </w:p>
    <w:p w14:paraId="3FA1AB17" w14:textId="3CC8C958" w:rsidR="00330129" w:rsidRPr="00F73B67" w:rsidRDefault="00330129" w:rsidP="00F73B67">
      <w:pPr>
        <w:jc w:val="center"/>
        <w:rPr>
          <w:rFonts w:eastAsia="Times New Roman"/>
        </w:rPr>
      </w:pPr>
      <w:r w:rsidRPr="00330129">
        <w:rPr>
          <w:b/>
        </w:rPr>
        <w:t>Conclusion</w:t>
      </w:r>
    </w:p>
    <w:p w14:paraId="2423EBB9" w14:textId="7865E2B4" w:rsidR="00A25AE7" w:rsidRDefault="00C84591" w:rsidP="00A25AE7">
      <w:r>
        <w:tab/>
      </w:r>
      <w:r w:rsidR="00A25AE7">
        <w:t xml:space="preserve">Cultural competence is a key element when taking other cultures into account and providing care. It is important to be mindful and respectful of their traditions, cultural practices and healings, language, and spirituality all together. This culture is very in touch with their spirituality and often strays away from modern medicine and practices. </w:t>
      </w:r>
      <w:r w:rsidR="00531CC6">
        <w:t xml:space="preserve">It is important to take in their cultural considerations when caring for this minority as well as help aid in their preservation. </w:t>
      </w:r>
    </w:p>
    <w:p w14:paraId="1F4E912B" w14:textId="77777777" w:rsidR="00A25AE7" w:rsidRPr="00330129" w:rsidRDefault="00A25AE7" w:rsidP="00330129">
      <w:pPr>
        <w:jc w:val="center"/>
        <w:rPr>
          <w:b/>
        </w:rPr>
      </w:pPr>
    </w:p>
    <w:p w14:paraId="246BB7CD" w14:textId="77777777" w:rsidR="00330129" w:rsidRDefault="00330129" w:rsidP="008E5C72">
      <w:pPr>
        <w:jc w:val="center"/>
      </w:pPr>
    </w:p>
    <w:p w14:paraId="62EE7B07" w14:textId="77777777" w:rsidR="008E5C72" w:rsidRDefault="008E5C72" w:rsidP="008E5C72">
      <w:pPr>
        <w:jc w:val="center"/>
      </w:pPr>
      <w:r>
        <w:lastRenderedPageBreak/>
        <w:t>References</w:t>
      </w:r>
    </w:p>
    <w:p w14:paraId="4431FEB7" w14:textId="2F42822C" w:rsidR="007766F8" w:rsidRDefault="007766F8" w:rsidP="007766F8">
      <w:pPr>
        <w:rPr>
          <w:rFonts w:eastAsia="Times New Roman"/>
          <w:color w:val="353535"/>
          <w:shd w:val="clear" w:color="auto" w:fill="FFFFFF"/>
        </w:rPr>
      </w:pPr>
      <w:r w:rsidRPr="00A47C6D">
        <w:t xml:space="preserve">Disparities: Fact Sheets. (2019, October). Retrieved September 08, 2020, from </w:t>
      </w:r>
      <w:r>
        <w:tab/>
      </w:r>
      <w:hyperlink r:id="rId8" w:history="1">
        <w:r w:rsidRPr="005D2BBE">
          <w:rPr>
            <w:rStyle w:val="Hyperlink"/>
          </w:rPr>
          <w:t>https://www.ihs.gov/newsroom/factsheets/disparities/</w:t>
        </w:r>
      </w:hyperlink>
      <w:r>
        <w:rPr>
          <w:rFonts w:eastAsia="Times New Roman"/>
          <w:color w:val="353535"/>
          <w:shd w:val="clear" w:color="auto" w:fill="FFFFFF"/>
        </w:rPr>
        <w:t xml:space="preserve"> </w:t>
      </w:r>
    </w:p>
    <w:p w14:paraId="6F04E8CF" w14:textId="6114C6F7" w:rsidR="007766F8" w:rsidRPr="007766F8" w:rsidRDefault="007766F8" w:rsidP="007766F8">
      <w:r w:rsidRPr="0005302D">
        <w:t xml:space="preserve">Native Americans: A Crisis in Health Equity. (n.d.). Retrieved September 08, 2020, from </w:t>
      </w:r>
      <w:r>
        <w:tab/>
      </w:r>
      <w:hyperlink r:id="rId9" w:history="1">
        <w:r w:rsidRPr="005D2BBE">
          <w:rPr>
            <w:rStyle w:val="Hyperlink"/>
          </w:rPr>
          <w:t>https://www.americanbar.org/groups/crsj/publications/human_rights_magazine_h</w:t>
        </w:r>
      </w:hyperlink>
      <w:r>
        <w:tab/>
      </w:r>
      <w:r w:rsidRPr="0005302D">
        <w:t>ome/the-state-of-healthcare-in-the-united-states/native-american-crisis-in-health-</w:t>
      </w:r>
      <w:r>
        <w:tab/>
      </w:r>
      <w:r w:rsidRPr="0005302D">
        <w:t>equity/</w:t>
      </w:r>
    </w:p>
    <w:p w14:paraId="1024A201" w14:textId="77777777" w:rsidR="005457EF" w:rsidRDefault="007766F8" w:rsidP="007766F8">
      <w:r w:rsidRPr="00572461">
        <w:t xml:space="preserve">Sarche, M., &amp; Spicer, P. (2008). Poverty and health disparities for American Indian and </w:t>
      </w:r>
      <w:r>
        <w:tab/>
      </w:r>
      <w:r w:rsidRPr="00572461">
        <w:t xml:space="preserve">Alaska </w:t>
      </w:r>
      <w:r>
        <w:tab/>
      </w:r>
      <w:r w:rsidRPr="00572461">
        <w:t xml:space="preserve">Native children: current knowledge and future prospects. Annals of the </w:t>
      </w:r>
      <w:r>
        <w:tab/>
      </w:r>
      <w:r w:rsidRPr="00572461">
        <w:t xml:space="preserve">New York </w:t>
      </w:r>
      <w:r>
        <w:tab/>
      </w:r>
      <w:r w:rsidRPr="00572461">
        <w:t xml:space="preserve">Academy of Sciences, 1136, 126–136. </w:t>
      </w:r>
      <w:r>
        <w:tab/>
      </w:r>
      <w:hyperlink r:id="rId10" w:history="1">
        <w:r w:rsidRPr="005D2BBE">
          <w:rPr>
            <w:rStyle w:val="Hyperlink"/>
          </w:rPr>
          <w:t>https://doi.org/10.1196/annals.1425.017</w:t>
        </w:r>
      </w:hyperlink>
    </w:p>
    <w:p w14:paraId="393FD38A" w14:textId="69BDAB86" w:rsidR="005457EF" w:rsidRDefault="005457EF" w:rsidP="007766F8">
      <w:proofErr w:type="gramStart"/>
      <w:r w:rsidRPr="005457EF">
        <w:t>Shore, J. H., &amp;amp; Manson, S. M. (n.d.).</w:t>
      </w:r>
      <w:proofErr w:type="gramEnd"/>
      <w:r w:rsidRPr="005457EF">
        <w:t xml:space="preserve"> </w:t>
      </w:r>
      <w:hyperlink r:id="rId11" w:history="1">
        <w:r w:rsidRPr="005D2BBE">
          <w:rPr>
            <w:rStyle w:val="Hyperlink"/>
          </w:rPr>
          <w:t>Https://www.ruralhealth.va.gov/docs/american-</w:t>
        </w:r>
      </w:hyperlink>
      <w:r>
        <w:tab/>
      </w:r>
      <w:r w:rsidRPr="005457EF">
        <w:t xml:space="preserve">indians-alaska-natives.pdf. Retrieved October 02, 2020, from </w:t>
      </w:r>
      <w:r>
        <w:tab/>
      </w:r>
      <w:r w:rsidRPr="005457EF">
        <w:t>https://www.ruralhealth.va.gov/docs/american-indians-alaska-natives.pdf</w:t>
      </w:r>
    </w:p>
    <w:p w14:paraId="79B3A3E4" w14:textId="7D6CE3C6" w:rsidR="007766F8" w:rsidRDefault="007766F8" w:rsidP="007766F8">
      <w:proofErr w:type="gramStart"/>
      <w:r w:rsidRPr="001C4F13">
        <w:t>Spotlight on Working With Tribes.</w:t>
      </w:r>
      <w:proofErr w:type="gramEnd"/>
      <w:r w:rsidRPr="001C4F13">
        <w:t xml:space="preserve"> (n.d.). Retrieved September 08, 2020, from </w:t>
      </w:r>
      <w:r>
        <w:tab/>
      </w:r>
      <w:hyperlink r:id="rId12" w:history="1">
        <w:r w:rsidRPr="005D2BBE">
          <w:rPr>
            <w:rStyle w:val="Hyperlink"/>
          </w:rPr>
          <w:t>https://www.childwelfare.gov/topics/systemwide/diverse-</w:t>
        </w:r>
      </w:hyperlink>
      <w:r>
        <w:tab/>
      </w:r>
      <w:r w:rsidRPr="001C4F13">
        <w:t>populations/americanindian/considerations/</w:t>
      </w:r>
      <w:r>
        <w:tab/>
      </w:r>
    </w:p>
    <w:p w14:paraId="322B3B99" w14:textId="77777777" w:rsidR="007766F8" w:rsidRPr="007766F8" w:rsidRDefault="007766F8" w:rsidP="007766F8">
      <w:proofErr w:type="gramStart"/>
      <w:r w:rsidRPr="008E6863">
        <w:t>Tribes and Indian Organizations.</w:t>
      </w:r>
      <w:proofErr w:type="gramEnd"/>
      <w:r w:rsidRPr="008E6863">
        <w:t xml:space="preserve"> (2018, December 21). Retrieved September 08, 2020, </w:t>
      </w:r>
      <w:r>
        <w:tab/>
      </w:r>
      <w:r w:rsidRPr="008E6863">
        <w:t xml:space="preserve">from </w:t>
      </w:r>
      <w:r>
        <w:tab/>
      </w:r>
      <w:hyperlink r:id="rId13" w:history="1">
        <w:r w:rsidRPr="005D2BBE">
          <w:rPr>
            <w:rStyle w:val="Hyperlink"/>
          </w:rPr>
          <w:t>https://www.cdc.gov/tribal/tribes-organizations-health/tribal_groups.html</w:t>
        </w:r>
      </w:hyperlink>
      <w:r>
        <w:rPr>
          <w:rFonts w:eastAsia="Times New Roman"/>
        </w:rPr>
        <w:t xml:space="preserve"> </w:t>
      </w:r>
    </w:p>
    <w:p w14:paraId="0656B1B0" w14:textId="657770B2" w:rsidR="002141CD" w:rsidRPr="00565C0A" w:rsidRDefault="002141CD" w:rsidP="007766F8"/>
    <w:sectPr w:rsidR="002141CD" w:rsidRPr="00565C0A" w:rsidSect="008E5C7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995EB4" w14:textId="77777777" w:rsidR="00DC5B2F" w:rsidRDefault="00DC5B2F" w:rsidP="008E5C72">
      <w:pPr>
        <w:spacing w:line="240" w:lineRule="auto"/>
      </w:pPr>
      <w:r>
        <w:separator/>
      </w:r>
    </w:p>
  </w:endnote>
  <w:endnote w:type="continuationSeparator" w:id="0">
    <w:p w14:paraId="1828AD2B" w14:textId="77777777" w:rsidR="00DC5B2F" w:rsidRDefault="00DC5B2F" w:rsidP="008E5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EB6D4D" w14:textId="77777777" w:rsidR="00DC5B2F" w:rsidRDefault="00DC5B2F" w:rsidP="008E5C72">
      <w:pPr>
        <w:spacing w:line="240" w:lineRule="auto"/>
      </w:pPr>
      <w:r>
        <w:separator/>
      </w:r>
    </w:p>
  </w:footnote>
  <w:footnote w:type="continuationSeparator" w:id="0">
    <w:p w14:paraId="6336A74B" w14:textId="77777777" w:rsidR="00DC5B2F" w:rsidRDefault="00DC5B2F" w:rsidP="008E5C7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FEC73" w14:textId="7F0C776D" w:rsidR="00DC5B2F" w:rsidRDefault="00DC5B2F" w:rsidP="00AA5018">
    <w:pPr>
      <w:pStyle w:val="Header"/>
      <w:tabs>
        <w:tab w:val="clear" w:pos="4680"/>
      </w:tabs>
    </w:pPr>
    <w:r>
      <w:t>HEALTH OUTLOOK ON AMERICAN INDIAN AND ALASKAN NATIVE POPULATION</w:t>
    </w:r>
  </w:p>
  <w:p w14:paraId="5AB31C2F" w14:textId="7202A70F" w:rsidR="00DC5B2F" w:rsidRDefault="00DC5B2F">
    <w:pPr>
      <w:pStyle w:val="Header"/>
    </w:pPr>
    <w:r>
      <w:tab/>
    </w:r>
    <w:r>
      <w:tab/>
    </w:r>
    <w:r>
      <w:fldChar w:fldCharType="begin"/>
    </w:r>
    <w:r>
      <w:instrText xml:space="preserve"> PAGE   \* MERGEFORMAT </w:instrText>
    </w:r>
    <w:r>
      <w:fldChar w:fldCharType="separate"/>
    </w:r>
    <w:r w:rsidR="00DB4BAC">
      <w:rPr>
        <w:noProof/>
      </w:rPr>
      <w:t>2</w:t>
    </w:r>
    <w:r>
      <w:rPr>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B4F7D" w14:textId="0B0A764F" w:rsidR="00DC5B2F" w:rsidRDefault="00DC5B2F" w:rsidP="008E5C72">
    <w:pPr>
      <w:pStyle w:val="Header"/>
      <w:tabs>
        <w:tab w:val="clear" w:pos="4680"/>
      </w:tabs>
    </w:pPr>
    <w:r>
      <w:t>HEALTH OUTLOOK ON AMERICAN INDIAN AND ALASKAN NATIVE POPULATION</w:t>
    </w:r>
  </w:p>
  <w:p w14:paraId="3E6E9193" w14:textId="13F572F6" w:rsidR="00DC5B2F" w:rsidRDefault="00DC5B2F" w:rsidP="008E5C72">
    <w:pPr>
      <w:pStyle w:val="Header"/>
      <w:tabs>
        <w:tab w:val="clear" w:pos="4680"/>
      </w:tabs>
    </w:pPr>
    <w:r>
      <w:tab/>
    </w:r>
    <w:r>
      <w:fldChar w:fldCharType="begin"/>
    </w:r>
    <w:r>
      <w:instrText xml:space="preserve"> PAGE   \* MERGEFORMAT </w:instrText>
    </w:r>
    <w:r>
      <w:fldChar w:fldCharType="separate"/>
    </w:r>
    <w:r w:rsidR="00DB4BAC">
      <w:rPr>
        <w:noProof/>
      </w:rPr>
      <w:t>1</w:t>
    </w:r>
    <w:r>
      <w:rPr>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C3C28"/>
    <w:multiLevelType w:val="hybridMultilevel"/>
    <w:tmpl w:val="BD9C8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C72"/>
    <w:rsid w:val="00204118"/>
    <w:rsid w:val="002141CD"/>
    <w:rsid w:val="00302249"/>
    <w:rsid w:val="00307D09"/>
    <w:rsid w:val="00330129"/>
    <w:rsid w:val="003D43F9"/>
    <w:rsid w:val="00406217"/>
    <w:rsid w:val="00416043"/>
    <w:rsid w:val="004B1F48"/>
    <w:rsid w:val="00531CC6"/>
    <w:rsid w:val="005457EF"/>
    <w:rsid w:val="00565C0A"/>
    <w:rsid w:val="00614C89"/>
    <w:rsid w:val="00696511"/>
    <w:rsid w:val="0071791D"/>
    <w:rsid w:val="007312B9"/>
    <w:rsid w:val="007766F8"/>
    <w:rsid w:val="008433EC"/>
    <w:rsid w:val="008A463E"/>
    <w:rsid w:val="008B0C22"/>
    <w:rsid w:val="008D384E"/>
    <w:rsid w:val="008E5C72"/>
    <w:rsid w:val="009224A5"/>
    <w:rsid w:val="00930FB2"/>
    <w:rsid w:val="00951BE2"/>
    <w:rsid w:val="00975146"/>
    <w:rsid w:val="009A5E21"/>
    <w:rsid w:val="009F5ABC"/>
    <w:rsid w:val="009F7460"/>
    <w:rsid w:val="00A25AE7"/>
    <w:rsid w:val="00A31241"/>
    <w:rsid w:val="00AA5018"/>
    <w:rsid w:val="00AA689C"/>
    <w:rsid w:val="00AD4345"/>
    <w:rsid w:val="00AF688E"/>
    <w:rsid w:val="00B43DB4"/>
    <w:rsid w:val="00BA07AE"/>
    <w:rsid w:val="00BB3857"/>
    <w:rsid w:val="00C84591"/>
    <w:rsid w:val="00D8614A"/>
    <w:rsid w:val="00DA069E"/>
    <w:rsid w:val="00DB4BAC"/>
    <w:rsid w:val="00DC5B2F"/>
    <w:rsid w:val="00E42901"/>
    <w:rsid w:val="00F73B67"/>
    <w:rsid w:val="00F75059"/>
    <w:rsid w:val="00FA28C5"/>
    <w:rsid w:val="00FE0998"/>
    <w:rsid w:val="00FE1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6F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C72"/>
    <w:pPr>
      <w:tabs>
        <w:tab w:val="center" w:pos="4680"/>
        <w:tab w:val="right" w:pos="9360"/>
      </w:tabs>
      <w:spacing w:line="240" w:lineRule="auto"/>
    </w:pPr>
  </w:style>
  <w:style w:type="character" w:customStyle="1" w:styleId="HeaderChar">
    <w:name w:val="Header Char"/>
    <w:basedOn w:val="DefaultParagraphFont"/>
    <w:link w:val="Header"/>
    <w:uiPriority w:val="99"/>
    <w:rsid w:val="008E5C72"/>
  </w:style>
  <w:style w:type="paragraph" w:styleId="Footer">
    <w:name w:val="footer"/>
    <w:basedOn w:val="Normal"/>
    <w:link w:val="FooterChar"/>
    <w:uiPriority w:val="99"/>
    <w:unhideWhenUsed/>
    <w:rsid w:val="008E5C72"/>
    <w:pPr>
      <w:tabs>
        <w:tab w:val="center" w:pos="4680"/>
        <w:tab w:val="right" w:pos="9360"/>
      </w:tabs>
      <w:spacing w:line="240" w:lineRule="auto"/>
    </w:pPr>
  </w:style>
  <w:style w:type="character" w:customStyle="1" w:styleId="FooterChar">
    <w:name w:val="Footer Char"/>
    <w:basedOn w:val="DefaultParagraphFont"/>
    <w:link w:val="Footer"/>
    <w:uiPriority w:val="99"/>
    <w:rsid w:val="008E5C72"/>
  </w:style>
  <w:style w:type="character" w:styleId="Hyperlink">
    <w:name w:val="Hyperlink"/>
    <w:basedOn w:val="DefaultParagraphFont"/>
    <w:uiPriority w:val="99"/>
    <w:unhideWhenUsed/>
    <w:rsid w:val="007766F8"/>
    <w:rPr>
      <w:color w:val="0000FF" w:themeColor="hyperlink"/>
      <w:u w:val="single"/>
    </w:rPr>
  </w:style>
  <w:style w:type="character" w:styleId="FollowedHyperlink">
    <w:name w:val="FollowedHyperlink"/>
    <w:basedOn w:val="DefaultParagraphFont"/>
    <w:uiPriority w:val="99"/>
    <w:semiHidden/>
    <w:unhideWhenUsed/>
    <w:rsid w:val="007766F8"/>
    <w:rPr>
      <w:color w:val="800080" w:themeColor="followedHyperlink"/>
      <w:u w:val="single"/>
    </w:rPr>
  </w:style>
  <w:style w:type="paragraph" w:styleId="ListParagraph">
    <w:name w:val="List Paragraph"/>
    <w:basedOn w:val="Normal"/>
    <w:uiPriority w:val="34"/>
    <w:qFormat/>
    <w:rsid w:val="00E42901"/>
    <w:pPr>
      <w:ind w:left="720"/>
      <w:contextualSpacing/>
    </w:pPr>
  </w:style>
  <w:style w:type="paragraph" w:styleId="NormalWeb">
    <w:name w:val="Normal (Web)"/>
    <w:basedOn w:val="Normal"/>
    <w:uiPriority w:val="99"/>
    <w:semiHidden/>
    <w:unhideWhenUsed/>
    <w:rsid w:val="009F5ABC"/>
    <w:pPr>
      <w:spacing w:before="100" w:beforeAutospacing="1" w:after="100" w:afterAutospacing="1" w:line="240" w:lineRule="auto"/>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C72"/>
    <w:pPr>
      <w:tabs>
        <w:tab w:val="center" w:pos="4680"/>
        <w:tab w:val="right" w:pos="9360"/>
      </w:tabs>
      <w:spacing w:line="240" w:lineRule="auto"/>
    </w:pPr>
  </w:style>
  <w:style w:type="character" w:customStyle="1" w:styleId="HeaderChar">
    <w:name w:val="Header Char"/>
    <w:basedOn w:val="DefaultParagraphFont"/>
    <w:link w:val="Header"/>
    <w:uiPriority w:val="99"/>
    <w:rsid w:val="008E5C72"/>
  </w:style>
  <w:style w:type="paragraph" w:styleId="Footer">
    <w:name w:val="footer"/>
    <w:basedOn w:val="Normal"/>
    <w:link w:val="FooterChar"/>
    <w:uiPriority w:val="99"/>
    <w:unhideWhenUsed/>
    <w:rsid w:val="008E5C72"/>
    <w:pPr>
      <w:tabs>
        <w:tab w:val="center" w:pos="4680"/>
        <w:tab w:val="right" w:pos="9360"/>
      </w:tabs>
      <w:spacing w:line="240" w:lineRule="auto"/>
    </w:pPr>
  </w:style>
  <w:style w:type="character" w:customStyle="1" w:styleId="FooterChar">
    <w:name w:val="Footer Char"/>
    <w:basedOn w:val="DefaultParagraphFont"/>
    <w:link w:val="Footer"/>
    <w:uiPriority w:val="99"/>
    <w:rsid w:val="008E5C72"/>
  </w:style>
  <w:style w:type="character" w:styleId="Hyperlink">
    <w:name w:val="Hyperlink"/>
    <w:basedOn w:val="DefaultParagraphFont"/>
    <w:uiPriority w:val="99"/>
    <w:unhideWhenUsed/>
    <w:rsid w:val="007766F8"/>
    <w:rPr>
      <w:color w:val="0000FF" w:themeColor="hyperlink"/>
      <w:u w:val="single"/>
    </w:rPr>
  </w:style>
  <w:style w:type="character" w:styleId="FollowedHyperlink">
    <w:name w:val="FollowedHyperlink"/>
    <w:basedOn w:val="DefaultParagraphFont"/>
    <w:uiPriority w:val="99"/>
    <w:semiHidden/>
    <w:unhideWhenUsed/>
    <w:rsid w:val="007766F8"/>
    <w:rPr>
      <w:color w:val="800080" w:themeColor="followedHyperlink"/>
      <w:u w:val="single"/>
    </w:rPr>
  </w:style>
  <w:style w:type="paragraph" w:styleId="ListParagraph">
    <w:name w:val="List Paragraph"/>
    <w:basedOn w:val="Normal"/>
    <w:uiPriority w:val="34"/>
    <w:qFormat/>
    <w:rsid w:val="00E42901"/>
    <w:pPr>
      <w:ind w:left="720"/>
      <w:contextualSpacing/>
    </w:pPr>
  </w:style>
  <w:style w:type="paragraph" w:styleId="NormalWeb">
    <w:name w:val="Normal (Web)"/>
    <w:basedOn w:val="Normal"/>
    <w:uiPriority w:val="99"/>
    <w:semiHidden/>
    <w:unhideWhenUsed/>
    <w:rsid w:val="009F5ABC"/>
    <w:pPr>
      <w:spacing w:before="100" w:beforeAutospacing="1" w:after="100" w:afterAutospacing="1"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8298">
      <w:bodyDiv w:val="1"/>
      <w:marLeft w:val="0"/>
      <w:marRight w:val="0"/>
      <w:marTop w:val="0"/>
      <w:marBottom w:val="0"/>
      <w:divBdr>
        <w:top w:val="none" w:sz="0" w:space="0" w:color="auto"/>
        <w:left w:val="none" w:sz="0" w:space="0" w:color="auto"/>
        <w:bottom w:val="none" w:sz="0" w:space="0" w:color="auto"/>
        <w:right w:val="none" w:sz="0" w:space="0" w:color="auto"/>
      </w:divBdr>
    </w:div>
    <w:div w:id="148137582">
      <w:bodyDiv w:val="1"/>
      <w:marLeft w:val="0"/>
      <w:marRight w:val="0"/>
      <w:marTop w:val="0"/>
      <w:marBottom w:val="0"/>
      <w:divBdr>
        <w:top w:val="none" w:sz="0" w:space="0" w:color="auto"/>
        <w:left w:val="none" w:sz="0" w:space="0" w:color="auto"/>
        <w:bottom w:val="none" w:sz="0" w:space="0" w:color="auto"/>
        <w:right w:val="none" w:sz="0" w:space="0" w:color="auto"/>
      </w:divBdr>
    </w:div>
    <w:div w:id="263730682">
      <w:bodyDiv w:val="1"/>
      <w:marLeft w:val="0"/>
      <w:marRight w:val="0"/>
      <w:marTop w:val="0"/>
      <w:marBottom w:val="0"/>
      <w:divBdr>
        <w:top w:val="none" w:sz="0" w:space="0" w:color="auto"/>
        <w:left w:val="none" w:sz="0" w:space="0" w:color="auto"/>
        <w:bottom w:val="none" w:sz="0" w:space="0" w:color="auto"/>
        <w:right w:val="none" w:sz="0" w:space="0" w:color="auto"/>
      </w:divBdr>
    </w:div>
    <w:div w:id="523058524">
      <w:bodyDiv w:val="1"/>
      <w:marLeft w:val="0"/>
      <w:marRight w:val="0"/>
      <w:marTop w:val="0"/>
      <w:marBottom w:val="0"/>
      <w:divBdr>
        <w:top w:val="none" w:sz="0" w:space="0" w:color="auto"/>
        <w:left w:val="none" w:sz="0" w:space="0" w:color="auto"/>
        <w:bottom w:val="none" w:sz="0" w:space="0" w:color="auto"/>
        <w:right w:val="none" w:sz="0" w:space="0" w:color="auto"/>
      </w:divBdr>
    </w:div>
    <w:div w:id="914822095">
      <w:bodyDiv w:val="1"/>
      <w:marLeft w:val="0"/>
      <w:marRight w:val="0"/>
      <w:marTop w:val="0"/>
      <w:marBottom w:val="0"/>
      <w:divBdr>
        <w:top w:val="none" w:sz="0" w:space="0" w:color="auto"/>
        <w:left w:val="none" w:sz="0" w:space="0" w:color="auto"/>
        <w:bottom w:val="none" w:sz="0" w:space="0" w:color="auto"/>
        <w:right w:val="none" w:sz="0" w:space="0" w:color="auto"/>
      </w:divBdr>
    </w:div>
    <w:div w:id="1127509072">
      <w:bodyDiv w:val="1"/>
      <w:marLeft w:val="0"/>
      <w:marRight w:val="0"/>
      <w:marTop w:val="0"/>
      <w:marBottom w:val="0"/>
      <w:divBdr>
        <w:top w:val="none" w:sz="0" w:space="0" w:color="auto"/>
        <w:left w:val="none" w:sz="0" w:space="0" w:color="auto"/>
        <w:bottom w:val="none" w:sz="0" w:space="0" w:color="auto"/>
        <w:right w:val="none" w:sz="0" w:space="0" w:color="auto"/>
      </w:divBdr>
    </w:div>
    <w:div w:id="1197737142">
      <w:bodyDiv w:val="1"/>
      <w:marLeft w:val="0"/>
      <w:marRight w:val="0"/>
      <w:marTop w:val="0"/>
      <w:marBottom w:val="0"/>
      <w:divBdr>
        <w:top w:val="none" w:sz="0" w:space="0" w:color="auto"/>
        <w:left w:val="none" w:sz="0" w:space="0" w:color="auto"/>
        <w:bottom w:val="none" w:sz="0" w:space="0" w:color="auto"/>
        <w:right w:val="none" w:sz="0" w:space="0" w:color="auto"/>
      </w:divBdr>
    </w:div>
    <w:div w:id="1288314574">
      <w:bodyDiv w:val="1"/>
      <w:marLeft w:val="0"/>
      <w:marRight w:val="0"/>
      <w:marTop w:val="0"/>
      <w:marBottom w:val="0"/>
      <w:divBdr>
        <w:top w:val="none" w:sz="0" w:space="0" w:color="auto"/>
        <w:left w:val="none" w:sz="0" w:space="0" w:color="auto"/>
        <w:bottom w:val="none" w:sz="0" w:space="0" w:color="auto"/>
        <w:right w:val="none" w:sz="0" w:space="0" w:color="auto"/>
      </w:divBdr>
    </w:div>
    <w:div w:id="1834761368">
      <w:bodyDiv w:val="1"/>
      <w:marLeft w:val="0"/>
      <w:marRight w:val="0"/>
      <w:marTop w:val="0"/>
      <w:marBottom w:val="0"/>
      <w:divBdr>
        <w:top w:val="none" w:sz="0" w:space="0" w:color="auto"/>
        <w:left w:val="none" w:sz="0" w:space="0" w:color="auto"/>
        <w:bottom w:val="none" w:sz="0" w:space="0" w:color="auto"/>
        <w:right w:val="none" w:sz="0" w:space="0" w:color="auto"/>
      </w:divBdr>
    </w:div>
    <w:div w:id="1922333403">
      <w:bodyDiv w:val="1"/>
      <w:marLeft w:val="0"/>
      <w:marRight w:val="0"/>
      <w:marTop w:val="0"/>
      <w:marBottom w:val="0"/>
      <w:divBdr>
        <w:top w:val="none" w:sz="0" w:space="0" w:color="auto"/>
        <w:left w:val="none" w:sz="0" w:space="0" w:color="auto"/>
        <w:bottom w:val="none" w:sz="0" w:space="0" w:color="auto"/>
        <w:right w:val="none" w:sz="0" w:space="0" w:color="auto"/>
      </w:divBdr>
    </w:div>
    <w:div w:id="1932160156">
      <w:bodyDiv w:val="1"/>
      <w:marLeft w:val="0"/>
      <w:marRight w:val="0"/>
      <w:marTop w:val="0"/>
      <w:marBottom w:val="0"/>
      <w:divBdr>
        <w:top w:val="none" w:sz="0" w:space="0" w:color="auto"/>
        <w:left w:val="none" w:sz="0" w:space="0" w:color="auto"/>
        <w:bottom w:val="none" w:sz="0" w:space="0" w:color="auto"/>
        <w:right w:val="none" w:sz="0" w:space="0" w:color="auto"/>
      </w:divBdr>
    </w:div>
    <w:div w:id="2019767606">
      <w:bodyDiv w:val="1"/>
      <w:marLeft w:val="0"/>
      <w:marRight w:val="0"/>
      <w:marTop w:val="0"/>
      <w:marBottom w:val="0"/>
      <w:divBdr>
        <w:top w:val="none" w:sz="0" w:space="0" w:color="auto"/>
        <w:left w:val="none" w:sz="0" w:space="0" w:color="auto"/>
        <w:bottom w:val="none" w:sz="0" w:space="0" w:color="auto"/>
        <w:right w:val="none" w:sz="0" w:space="0" w:color="auto"/>
      </w:divBdr>
    </w:div>
    <w:div w:id="202527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ruralhealth.va.gov/docs/american-" TargetMode="External"/><Relationship Id="rId12" Type="http://schemas.openxmlformats.org/officeDocument/2006/relationships/hyperlink" Target="https://www.childwelfare.gov/topics/systemwide/diverse-" TargetMode="External"/><Relationship Id="rId13" Type="http://schemas.openxmlformats.org/officeDocument/2006/relationships/hyperlink" Target="https://www.cdc.gov/tribal/tribes-organizations-health/tribal_groups.html"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ihs.gov/newsroom/factsheets/disparities/" TargetMode="External"/><Relationship Id="rId9" Type="http://schemas.openxmlformats.org/officeDocument/2006/relationships/hyperlink" Target="https://www.americanbar.org/groups/crsj/publications/human_rights_magazine_h" TargetMode="External"/><Relationship Id="rId10" Type="http://schemas.openxmlformats.org/officeDocument/2006/relationships/hyperlink" Target="https://doi.org/10.1196/annals.1425.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6306</Characters>
  <Application>Microsoft Macintosh Word</Application>
  <DocSecurity>0</DocSecurity>
  <Lines>52</Lines>
  <Paragraphs>14</Paragraphs>
  <ScaleCrop>false</ScaleCrop>
  <Company/>
  <LinksUpToDate>false</LinksUpToDate>
  <CharactersWithSpaces>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2020-08-25T16:24:00Z</dcterms:created>
  <dcterms:modified xsi:type="dcterms:W3CDTF">2020-10-05T02:03:00Z</dcterms:modified>
</cp:coreProperties>
</file>